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B" w:rsidRPr="00CF61FB" w:rsidRDefault="00CF61FB" w:rsidP="00CF61FB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 w:rsidRPr="00CF61FB">
        <w:rPr>
          <w:rFonts w:ascii="Verdana" w:hAnsi="Verdana" w:cs="Arial"/>
          <w:b/>
          <w:sz w:val="22"/>
          <w:szCs w:val="22"/>
          <w:u w:val="single"/>
        </w:rPr>
        <w:t>Primary Accountability</w:t>
      </w:r>
    </w:p>
    <w:p w:rsidR="00CF61FB" w:rsidRPr="00CF61FB" w:rsidRDefault="00CF61FB" w:rsidP="00CF61FB">
      <w:pPr>
        <w:ind w:left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Provides interpretation for patients</w:t>
      </w:r>
    </w:p>
    <w:p w:rsidR="00CF61FB" w:rsidRPr="00CF61FB" w:rsidRDefault="00CF61FB" w:rsidP="00CF61FB">
      <w:pPr>
        <w:ind w:left="720"/>
        <w:rPr>
          <w:rFonts w:ascii="Verdana" w:hAnsi="Verdana" w:cs="Arial"/>
          <w:sz w:val="22"/>
          <w:szCs w:val="22"/>
        </w:rPr>
      </w:pPr>
    </w:p>
    <w:p w:rsidR="00CF61FB" w:rsidRPr="00CF61FB" w:rsidRDefault="00CF61FB" w:rsidP="00CF61FB">
      <w:pPr>
        <w:rPr>
          <w:rFonts w:ascii="Verdana" w:hAnsi="Verdana" w:cs="Arial"/>
          <w:b/>
          <w:sz w:val="22"/>
          <w:szCs w:val="22"/>
          <w:u w:val="single"/>
        </w:rPr>
      </w:pPr>
      <w:r w:rsidRPr="00CF61FB">
        <w:rPr>
          <w:rFonts w:ascii="Verdana" w:hAnsi="Verdana" w:cs="Arial"/>
          <w:b/>
          <w:sz w:val="22"/>
          <w:szCs w:val="22"/>
          <w:u w:val="single"/>
        </w:rPr>
        <w:t>Primary Duties &amp; Responsibilities</w:t>
      </w:r>
    </w:p>
    <w:p w:rsidR="00CF61FB" w:rsidRPr="00CF61FB" w:rsidRDefault="00CF61FB" w:rsidP="00CF61FB">
      <w:p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1.</w:t>
      </w:r>
      <w:r w:rsidRPr="00CF61FB">
        <w:rPr>
          <w:rFonts w:ascii="Verdana" w:hAnsi="Verdana" w:cs="Arial"/>
          <w:sz w:val="22"/>
          <w:szCs w:val="22"/>
        </w:rPr>
        <w:tab/>
        <w:t xml:space="preserve">Performs translation to </w:t>
      </w:r>
      <w:r w:rsidRPr="00CF61FB">
        <w:rPr>
          <w:rFonts w:ascii="Verdana" w:hAnsi="Verdana" w:cs="Arial"/>
          <w:sz w:val="22"/>
          <w:szCs w:val="22"/>
        </w:rPr>
        <w:t>[language] speaking</w:t>
      </w:r>
      <w:r w:rsidRPr="00CF61FB">
        <w:rPr>
          <w:rFonts w:ascii="Verdana" w:hAnsi="Verdana" w:cs="Arial"/>
          <w:sz w:val="22"/>
          <w:szCs w:val="22"/>
        </w:rPr>
        <w:t xml:space="preserve"> patients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a.</w:t>
      </w:r>
      <w:r w:rsidRPr="00CF61FB">
        <w:rPr>
          <w:rFonts w:ascii="Verdana" w:hAnsi="Verdana" w:cs="Arial"/>
          <w:sz w:val="22"/>
          <w:szCs w:val="22"/>
        </w:rPr>
        <w:tab/>
        <w:t>Provides translation services for the clinic patients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b.</w:t>
      </w:r>
      <w:r w:rsidRPr="00CF61FB">
        <w:rPr>
          <w:rFonts w:ascii="Verdana" w:hAnsi="Verdana" w:cs="Arial"/>
          <w:sz w:val="22"/>
          <w:szCs w:val="22"/>
        </w:rPr>
        <w:tab/>
        <w:t>Translates documents</w:t>
      </w:r>
    </w:p>
    <w:p w:rsidR="00CF61FB" w:rsidRPr="00CF61FB" w:rsidRDefault="00CF61FB" w:rsidP="00CF61FB">
      <w:p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2.</w:t>
      </w:r>
      <w:r w:rsidRPr="00CF61FB">
        <w:rPr>
          <w:rFonts w:ascii="Verdana" w:hAnsi="Verdana" w:cs="Arial"/>
          <w:sz w:val="22"/>
          <w:szCs w:val="22"/>
        </w:rPr>
        <w:tab/>
        <w:t>Checks in pre-registered, new and established patients</w:t>
      </w:r>
    </w:p>
    <w:p w:rsidR="00CF61FB" w:rsidRPr="00CF61FB" w:rsidRDefault="00CF61FB" w:rsidP="00CF61F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CF61FB">
        <w:rPr>
          <w:rFonts w:ascii="Verdana" w:hAnsi="Verdana" w:cs="Arial"/>
        </w:rPr>
        <w:t>a.</w:t>
      </w:r>
      <w:r w:rsidRPr="00CF61FB">
        <w:rPr>
          <w:rFonts w:ascii="Verdana" w:hAnsi="Verdana" w:cs="Arial"/>
        </w:rPr>
        <w:tab/>
        <w:t xml:space="preserve">Verifies current insurance and benefit eligibility if needed (sliding fee) </w:t>
      </w:r>
    </w:p>
    <w:p w:rsidR="00CF61FB" w:rsidRPr="00CF61FB" w:rsidRDefault="00CF61FB" w:rsidP="00CF61F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CF61FB">
        <w:rPr>
          <w:rFonts w:ascii="Verdana" w:hAnsi="Verdana" w:cs="Arial"/>
        </w:rPr>
        <w:t>b.</w:t>
      </w:r>
      <w:r w:rsidRPr="00CF61FB">
        <w:rPr>
          <w:rFonts w:ascii="Verdana" w:hAnsi="Verdana" w:cs="Arial"/>
        </w:rPr>
        <w:tab/>
        <w:t>Accesses Provider One/Health Information Portal (HIP)</w:t>
      </w:r>
    </w:p>
    <w:p w:rsidR="00CF61FB" w:rsidRPr="00CF61FB" w:rsidRDefault="00CF61FB" w:rsidP="00CF61F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Verdana" w:hAnsi="Verdana" w:cs="Arial"/>
        </w:rPr>
      </w:pPr>
      <w:r w:rsidRPr="00CF61FB">
        <w:rPr>
          <w:rFonts w:ascii="Verdana" w:hAnsi="Verdana" w:cs="Arial"/>
        </w:rPr>
        <w:t>c.</w:t>
      </w:r>
      <w:r w:rsidRPr="00CF61FB">
        <w:rPr>
          <w:rFonts w:ascii="Verdana" w:hAnsi="Verdana" w:cs="Arial"/>
        </w:rPr>
        <w:tab/>
        <w:t>Updates Centricity (CTI) with current demographic information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d.</w:t>
      </w:r>
      <w:r w:rsidRPr="00CF61FB">
        <w:rPr>
          <w:rFonts w:ascii="Verdana" w:hAnsi="Verdana" w:cs="Arial"/>
          <w:sz w:val="22"/>
          <w:szCs w:val="22"/>
        </w:rPr>
        <w:tab/>
        <w:t>Enters current insurance information in CTI insurance link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e.</w:t>
      </w:r>
      <w:r w:rsidRPr="00CF61FB">
        <w:rPr>
          <w:rFonts w:ascii="Verdana" w:hAnsi="Verdana" w:cs="Arial"/>
          <w:sz w:val="22"/>
          <w:szCs w:val="22"/>
        </w:rPr>
        <w:tab/>
        <w:t>Confirms the case is attached to appointment visit in CTI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f.</w:t>
      </w:r>
      <w:r w:rsidRPr="00CF61FB">
        <w:rPr>
          <w:rFonts w:ascii="Verdana" w:hAnsi="Verdana" w:cs="Arial"/>
          <w:sz w:val="22"/>
          <w:szCs w:val="22"/>
        </w:rPr>
        <w:tab/>
        <w:t>Sends printed encounters to medical</w:t>
      </w:r>
    </w:p>
    <w:p w:rsidR="00CF61FB" w:rsidRPr="00CF61FB" w:rsidRDefault="00CF61FB" w:rsidP="00CF61FB">
      <w:p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3.</w:t>
      </w:r>
      <w:r w:rsidRPr="00CF61FB">
        <w:rPr>
          <w:rFonts w:ascii="Verdana" w:hAnsi="Verdana" w:cs="Arial"/>
          <w:sz w:val="22"/>
          <w:szCs w:val="22"/>
        </w:rPr>
        <w:tab/>
        <w:t>Answers phone calls, schedules appointments, and routes calls appropriately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a.</w:t>
      </w:r>
      <w:r w:rsidRPr="00CF61FB">
        <w:rPr>
          <w:rFonts w:ascii="Verdana" w:hAnsi="Verdana" w:cs="Arial"/>
          <w:sz w:val="22"/>
          <w:szCs w:val="22"/>
        </w:rPr>
        <w:tab/>
        <w:t>Schedules appointments with correct amount of time for visit and appropriate Provider in CTI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b.</w:t>
      </w:r>
      <w:r w:rsidRPr="00CF61FB">
        <w:rPr>
          <w:rFonts w:ascii="Verdana" w:hAnsi="Verdana" w:cs="Arial"/>
          <w:sz w:val="22"/>
          <w:szCs w:val="22"/>
        </w:rPr>
        <w:tab/>
        <w:t>Confirms status of patient (new or established)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c.</w:t>
      </w:r>
      <w:r w:rsidRPr="00CF61FB">
        <w:rPr>
          <w:rFonts w:ascii="Verdana" w:hAnsi="Verdana" w:cs="Arial"/>
          <w:sz w:val="22"/>
          <w:szCs w:val="22"/>
        </w:rPr>
        <w:tab/>
        <w:t>Screens and prepares walk-in schedule advising nurse as necessary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d.</w:t>
      </w:r>
      <w:r w:rsidRPr="00CF61FB">
        <w:rPr>
          <w:rFonts w:ascii="Verdana" w:hAnsi="Verdana" w:cs="Arial"/>
          <w:sz w:val="22"/>
          <w:szCs w:val="22"/>
        </w:rPr>
        <w:tab/>
        <w:t>Confirms appointments for the following day advising patient of appropriate fee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e.</w:t>
      </w:r>
      <w:r w:rsidRPr="00CF61FB">
        <w:rPr>
          <w:rFonts w:ascii="Verdana" w:hAnsi="Verdana" w:cs="Arial"/>
          <w:sz w:val="22"/>
          <w:szCs w:val="22"/>
        </w:rPr>
        <w:tab/>
        <w:t xml:space="preserve">Accesses Provider One to verify Department of Social and Health Services (DSHS) eligibility 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f.</w:t>
      </w:r>
      <w:r w:rsidRPr="00CF61FB">
        <w:rPr>
          <w:rFonts w:ascii="Verdana" w:hAnsi="Verdana" w:cs="Arial"/>
          <w:sz w:val="22"/>
          <w:szCs w:val="22"/>
        </w:rPr>
        <w:tab/>
        <w:t>Schedules follow-up appointments for patients as advised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g.</w:t>
      </w:r>
      <w:r w:rsidRPr="00CF61FB">
        <w:rPr>
          <w:rFonts w:ascii="Verdana" w:hAnsi="Verdana" w:cs="Arial"/>
          <w:sz w:val="22"/>
          <w:szCs w:val="22"/>
        </w:rPr>
        <w:tab/>
        <w:t>Contacts patients for open appointment times if instructed by the nurse or Provider</w:t>
      </w:r>
    </w:p>
    <w:p w:rsidR="00CF61FB" w:rsidRPr="00CF61FB" w:rsidRDefault="00CF61FB" w:rsidP="00CF61FB">
      <w:p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4.</w:t>
      </w:r>
      <w:r w:rsidRPr="00CF61FB">
        <w:rPr>
          <w:rFonts w:ascii="Verdana" w:hAnsi="Verdana" w:cs="Arial"/>
          <w:sz w:val="22"/>
          <w:szCs w:val="22"/>
        </w:rPr>
        <w:tab/>
        <w:t>Assists patients upon arrival at appointment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a.</w:t>
      </w:r>
      <w:r w:rsidRPr="00CF61FB">
        <w:rPr>
          <w:rFonts w:ascii="Verdana" w:hAnsi="Verdana" w:cs="Arial"/>
          <w:sz w:val="22"/>
          <w:szCs w:val="22"/>
        </w:rPr>
        <w:tab/>
        <w:t>Places printed encounter in appointment box and alerts medical assistant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b.</w:t>
      </w:r>
      <w:r w:rsidRPr="00CF61FB">
        <w:rPr>
          <w:rFonts w:ascii="Verdana" w:hAnsi="Verdana" w:cs="Arial"/>
          <w:sz w:val="22"/>
          <w:szCs w:val="22"/>
        </w:rPr>
        <w:tab/>
        <w:t>Sorts encounters for Patient Financial Services per procedure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c.</w:t>
      </w:r>
      <w:r w:rsidRPr="00CF61FB">
        <w:rPr>
          <w:rFonts w:ascii="Verdana" w:hAnsi="Verdana" w:cs="Arial"/>
          <w:sz w:val="22"/>
          <w:szCs w:val="22"/>
        </w:rPr>
        <w:tab/>
        <w:t>Reschedules patient for follow-up visits per nurses instruction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d.</w:t>
      </w:r>
      <w:r w:rsidRPr="00CF61FB">
        <w:rPr>
          <w:rFonts w:ascii="Verdana" w:hAnsi="Verdana" w:cs="Arial"/>
          <w:sz w:val="22"/>
          <w:szCs w:val="22"/>
        </w:rPr>
        <w:tab/>
        <w:t>Enters no shows into EMR</w:t>
      </w:r>
    </w:p>
    <w:p w:rsidR="00CF61FB" w:rsidRPr="00CF61FB" w:rsidRDefault="00CF61FB" w:rsidP="00CF61FB">
      <w:pPr>
        <w:tabs>
          <w:tab w:val="left" w:pos="720"/>
        </w:tabs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5.</w:t>
      </w:r>
      <w:r w:rsidRPr="00CF61FB">
        <w:rPr>
          <w:rFonts w:ascii="Verdana" w:hAnsi="Verdana" w:cs="Arial"/>
          <w:sz w:val="22"/>
          <w:szCs w:val="22"/>
        </w:rPr>
        <w:tab/>
        <w:t>Performs clerical duties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a.</w:t>
      </w:r>
      <w:r w:rsidRPr="00CF61FB">
        <w:rPr>
          <w:rFonts w:ascii="Verdana" w:hAnsi="Verdana" w:cs="Arial"/>
          <w:sz w:val="22"/>
          <w:szCs w:val="22"/>
        </w:rPr>
        <w:tab/>
        <w:t>Prints and distributes incoming faxes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b.</w:t>
      </w:r>
      <w:r w:rsidRPr="00CF61FB">
        <w:rPr>
          <w:rFonts w:ascii="Verdana" w:hAnsi="Verdana" w:cs="Arial"/>
          <w:sz w:val="22"/>
          <w:szCs w:val="22"/>
        </w:rPr>
        <w:tab/>
        <w:t xml:space="preserve">Checks voice mail frequently 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c.</w:t>
      </w:r>
      <w:r w:rsidRPr="00CF61FB">
        <w:rPr>
          <w:rFonts w:ascii="Verdana" w:hAnsi="Verdana" w:cs="Arial"/>
          <w:sz w:val="22"/>
          <w:szCs w:val="22"/>
        </w:rPr>
        <w:tab/>
        <w:t xml:space="preserve">Assists with processing recall letters </w:t>
      </w:r>
    </w:p>
    <w:p w:rsidR="00CF61FB" w:rsidRPr="00CF61FB" w:rsidRDefault="00CF61FB" w:rsidP="00CF61FB">
      <w:pPr>
        <w:tabs>
          <w:tab w:val="left" w:pos="1080"/>
        </w:tabs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6.</w:t>
      </w:r>
      <w:r w:rsidRPr="00CF61FB">
        <w:rPr>
          <w:rFonts w:ascii="Verdana" w:hAnsi="Verdana" w:cs="Arial"/>
          <w:sz w:val="22"/>
          <w:szCs w:val="22"/>
        </w:rPr>
        <w:tab/>
        <w:t>Attendance</w:t>
      </w:r>
    </w:p>
    <w:p w:rsidR="00CF61FB" w:rsidRPr="00CF61FB" w:rsidRDefault="00CF61FB" w:rsidP="00CF61FB">
      <w:pPr>
        <w:tabs>
          <w:tab w:val="left" w:pos="1080"/>
        </w:tabs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ab/>
        <w:t>a.</w:t>
      </w:r>
      <w:r w:rsidRPr="00CF61FB">
        <w:rPr>
          <w:rFonts w:ascii="Verdana" w:hAnsi="Verdana" w:cs="Arial"/>
          <w:sz w:val="22"/>
          <w:szCs w:val="22"/>
        </w:rPr>
        <w:tab/>
        <w:t>Ensures attendance and hours worked are accurately recorded in Kronos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 xml:space="preserve">b. </w:t>
      </w:r>
      <w:r w:rsidRPr="00CF61FB">
        <w:rPr>
          <w:rFonts w:ascii="Verdana" w:hAnsi="Verdana" w:cs="Arial"/>
          <w:sz w:val="22"/>
          <w:szCs w:val="22"/>
        </w:rPr>
        <w:tab/>
        <w:t>Properly manages paid time off (PTO)</w:t>
      </w:r>
    </w:p>
    <w:p w:rsidR="00CF61FB" w:rsidRPr="00CF61FB" w:rsidRDefault="00CF61FB" w:rsidP="00CF61FB">
      <w:pPr>
        <w:ind w:left="1080" w:hanging="36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c.</w:t>
      </w:r>
      <w:r w:rsidRPr="00CF61FB">
        <w:rPr>
          <w:rFonts w:ascii="Verdana" w:hAnsi="Verdana" w:cs="Arial"/>
          <w:sz w:val="22"/>
          <w:szCs w:val="22"/>
        </w:rPr>
        <w:tab/>
        <w:t>Responsible for regular and punctual attendance</w:t>
      </w:r>
    </w:p>
    <w:p w:rsidR="00CF61FB" w:rsidRPr="00CF61FB" w:rsidRDefault="00CF61FB" w:rsidP="00CF61FB">
      <w:pPr>
        <w:tabs>
          <w:tab w:val="left" w:pos="720"/>
        </w:tabs>
        <w:rPr>
          <w:rFonts w:ascii="Verdana" w:hAnsi="Verdana" w:cs="Arial"/>
          <w:b/>
          <w:sz w:val="22"/>
          <w:szCs w:val="22"/>
          <w:u w:val="single"/>
        </w:rPr>
      </w:pPr>
    </w:p>
    <w:p w:rsidR="00CF61FB" w:rsidRPr="00CF61FB" w:rsidRDefault="00CF61FB" w:rsidP="00CF61FB">
      <w:pPr>
        <w:tabs>
          <w:tab w:val="left" w:pos="720"/>
        </w:tabs>
        <w:rPr>
          <w:rFonts w:ascii="Verdana" w:hAnsi="Verdana" w:cs="Arial"/>
          <w:b/>
          <w:sz w:val="22"/>
          <w:szCs w:val="22"/>
          <w:u w:val="single"/>
        </w:rPr>
      </w:pPr>
      <w:r w:rsidRPr="00CF61FB">
        <w:rPr>
          <w:rFonts w:ascii="Verdana" w:hAnsi="Verdana" w:cs="Arial"/>
          <w:b/>
          <w:sz w:val="22"/>
          <w:szCs w:val="22"/>
          <w:u w:val="single"/>
        </w:rPr>
        <w:t>General Development</w:t>
      </w:r>
    </w:p>
    <w:p w:rsidR="00CF61FB" w:rsidRPr="00CF61FB" w:rsidRDefault="00CF61FB" w:rsidP="00CF61FB">
      <w:pPr>
        <w:numPr>
          <w:ilvl w:val="0"/>
          <w:numId w:val="2"/>
        </w:numPr>
        <w:tabs>
          <w:tab w:val="left" w:pos="-1530"/>
        </w:tabs>
        <w:ind w:left="720" w:hanging="720"/>
        <w:rPr>
          <w:rFonts w:ascii="Verdana" w:hAnsi="Verdana" w:cs="Arial"/>
          <w:b/>
          <w:sz w:val="22"/>
          <w:szCs w:val="22"/>
          <w:u w:val="single"/>
        </w:rPr>
      </w:pPr>
      <w:r w:rsidRPr="00CF61FB">
        <w:rPr>
          <w:rFonts w:ascii="Verdana" w:hAnsi="Verdana" w:cs="Arial"/>
          <w:sz w:val="22"/>
          <w:szCs w:val="22"/>
        </w:rPr>
        <w:t>Requires basic organizational skills, typically to organize own work</w:t>
      </w:r>
    </w:p>
    <w:p w:rsidR="00CF61FB" w:rsidRPr="00CF61FB" w:rsidRDefault="00CF61FB" w:rsidP="00CF61FB">
      <w:pPr>
        <w:numPr>
          <w:ilvl w:val="0"/>
          <w:numId w:val="2"/>
        </w:num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Job duties require the ability to work independently and as part of a team</w:t>
      </w:r>
    </w:p>
    <w:p w:rsidR="00CF61FB" w:rsidRPr="00CF61FB" w:rsidRDefault="00CF61FB" w:rsidP="00CF61FB">
      <w:pPr>
        <w:numPr>
          <w:ilvl w:val="0"/>
          <w:numId w:val="2"/>
        </w:num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Job duties are typically performed in response to workflow or ongoing direction by supervisors or others</w:t>
      </w:r>
    </w:p>
    <w:p w:rsidR="00CF61FB" w:rsidRPr="00CF61FB" w:rsidRDefault="00CF61FB" w:rsidP="00CF61FB">
      <w:pPr>
        <w:numPr>
          <w:ilvl w:val="0"/>
          <w:numId w:val="2"/>
        </w:num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Employees are able to effectively select from alternatives to situations encountered on the job</w:t>
      </w:r>
    </w:p>
    <w:p w:rsidR="00CF61FB" w:rsidRPr="00CF61FB" w:rsidRDefault="00CF61FB" w:rsidP="00CF61FB">
      <w:pPr>
        <w:numPr>
          <w:ilvl w:val="0"/>
          <w:numId w:val="2"/>
        </w:num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Employees focus is primarily on their own work</w:t>
      </w:r>
    </w:p>
    <w:p w:rsidR="00CF61FB" w:rsidRPr="00CF61FB" w:rsidRDefault="00CF61FB" w:rsidP="00CF61FB">
      <w:pPr>
        <w:numPr>
          <w:ilvl w:val="0"/>
          <w:numId w:val="2"/>
        </w:num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lastRenderedPageBreak/>
        <w:t xml:space="preserve">Duties require the compilation of information </w:t>
      </w:r>
    </w:p>
    <w:p w:rsidR="00CF61FB" w:rsidRPr="00CF61FB" w:rsidRDefault="00CF61FB" w:rsidP="00CF61FB">
      <w:pPr>
        <w:ind w:left="1440"/>
        <w:rPr>
          <w:rFonts w:ascii="Verdana" w:hAnsi="Verdana" w:cs="Arial"/>
          <w:sz w:val="22"/>
          <w:szCs w:val="22"/>
        </w:rPr>
      </w:pPr>
    </w:p>
    <w:p w:rsidR="00CF61FB" w:rsidRPr="00CF61FB" w:rsidRDefault="00CF61FB" w:rsidP="00CF61FB">
      <w:pPr>
        <w:rPr>
          <w:rFonts w:ascii="Verdana" w:hAnsi="Verdana" w:cs="Arial"/>
          <w:b/>
          <w:sz w:val="22"/>
          <w:szCs w:val="22"/>
          <w:u w:val="single"/>
        </w:rPr>
      </w:pPr>
      <w:r w:rsidRPr="00CF61FB">
        <w:rPr>
          <w:rFonts w:ascii="Verdana" w:hAnsi="Verdana" w:cs="Arial"/>
          <w:b/>
          <w:sz w:val="22"/>
          <w:szCs w:val="22"/>
          <w:u w:val="single"/>
        </w:rPr>
        <w:t>Professional &amp; Technical Knowledge</w:t>
      </w:r>
    </w:p>
    <w:p w:rsidR="00CF61FB" w:rsidRPr="00CF61FB" w:rsidRDefault="00CF61FB" w:rsidP="00CF61FB">
      <w:pPr>
        <w:ind w:left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Possesses a basic level of written and verbal communications skills, computational and computer skills and mathematical knowledge typically acquired through completion of a high school program</w:t>
      </w:r>
    </w:p>
    <w:p w:rsidR="00CF61FB" w:rsidRPr="00CF61FB" w:rsidRDefault="00CF61FB" w:rsidP="00CF61FB">
      <w:pPr>
        <w:tabs>
          <w:tab w:val="left" w:pos="-1350"/>
        </w:tabs>
        <w:ind w:left="1080"/>
        <w:rPr>
          <w:rFonts w:ascii="Verdana" w:hAnsi="Verdana" w:cs="Arial"/>
          <w:sz w:val="22"/>
          <w:szCs w:val="22"/>
        </w:rPr>
      </w:pPr>
    </w:p>
    <w:p w:rsidR="00CF61FB" w:rsidRPr="00CF61FB" w:rsidRDefault="00CF61FB" w:rsidP="00CF61FB">
      <w:pPr>
        <w:rPr>
          <w:rFonts w:ascii="Verdana" w:hAnsi="Verdana" w:cs="Arial"/>
          <w:b/>
          <w:sz w:val="22"/>
          <w:szCs w:val="22"/>
          <w:u w:val="single"/>
        </w:rPr>
      </w:pPr>
      <w:r w:rsidRPr="00CF61FB">
        <w:rPr>
          <w:rFonts w:ascii="Verdana" w:hAnsi="Verdana" w:cs="Arial"/>
          <w:b/>
          <w:sz w:val="22"/>
          <w:szCs w:val="22"/>
          <w:u w:val="single"/>
        </w:rPr>
        <w:t>Technical Skills</w:t>
      </w:r>
    </w:p>
    <w:p w:rsidR="00CF61FB" w:rsidRPr="00CF61FB" w:rsidRDefault="00CF61FB" w:rsidP="00CF61FB">
      <w:pPr>
        <w:numPr>
          <w:ilvl w:val="0"/>
          <w:numId w:val="3"/>
        </w:numPr>
        <w:ind w:hanging="108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Ability to prepare basic correspondence and simple reports in Microsoft Word</w:t>
      </w:r>
    </w:p>
    <w:p w:rsidR="00CF61FB" w:rsidRPr="00CF61FB" w:rsidRDefault="00CF61FB" w:rsidP="00CF61FB">
      <w:pPr>
        <w:numPr>
          <w:ilvl w:val="0"/>
          <w:numId w:val="3"/>
        </w:numPr>
        <w:ind w:hanging="108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Ability to create, send and manage email in Outlook</w:t>
      </w:r>
    </w:p>
    <w:p w:rsidR="00CF61FB" w:rsidRPr="00CF61FB" w:rsidRDefault="00CF61FB" w:rsidP="00CF61FB">
      <w:pPr>
        <w:numPr>
          <w:ilvl w:val="0"/>
          <w:numId w:val="3"/>
        </w:numPr>
        <w:ind w:hanging="108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Fully functional in use of the Centricity (CTI) program</w:t>
      </w:r>
    </w:p>
    <w:p w:rsidR="00CF61FB" w:rsidRPr="00CF61FB" w:rsidRDefault="00CF61FB" w:rsidP="00CF61FB">
      <w:pPr>
        <w:ind w:left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 xml:space="preserve">   </w:t>
      </w:r>
    </w:p>
    <w:p w:rsidR="00CF61FB" w:rsidRPr="00CF61FB" w:rsidRDefault="00CF61FB" w:rsidP="00CF61FB">
      <w:pPr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b/>
          <w:sz w:val="22"/>
          <w:szCs w:val="22"/>
          <w:u w:val="single"/>
        </w:rPr>
        <w:t>Communication Skills</w:t>
      </w:r>
    </w:p>
    <w:p w:rsidR="00CF61FB" w:rsidRPr="00CF61FB" w:rsidRDefault="00CF61FB" w:rsidP="00CF61FB">
      <w:pPr>
        <w:numPr>
          <w:ilvl w:val="0"/>
          <w:numId w:val="4"/>
        </w:num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Job duties require the employee to effectively communicate complex and/or technical information to co-workers and others</w:t>
      </w:r>
    </w:p>
    <w:p w:rsidR="00CF61FB" w:rsidRPr="00CF61FB" w:rsidRDefault="00CF61FB" w:rsidP="00CF61FB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Employees are expected to exercise tact and diplomacy in the resolution of mild conflicts or disagreements</w:t>
      </w:r>
    </w:p>
    <w:p w:rsidR="00CF61FB" w:rsidRPr="00CF61FB" w:rsidRDefault="00CF61FB" w:rsidP="00CF61FB">
      <w:pPr>
        <w:numPr>
          <w:ilvl w:val="0"/>
          <w:numId w:val="4"/>
        </w:num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Duties require the compilation of information</w:t>
      </w:r>
    </w:p>
    <w:p w:rsidR="00CF61FB" w:rsidRPr="00CF61FB" w:rsidRDefault="00CF61FB" w:rsidP="00CF61FB">
      <w:pPr>
        <w:numPr>
          <w:ilvl w:val="0"/>
          <w:numId w:val="4"/>
        </w:numPr>
        <w:tabs>
          <w:tab w:val="left" w:pos="720"/>
        </w:tabs>
        <w:ind w:hanging="108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Duties require employees to effectively convey technical information to non-technical audiences</w:t>
      </w:r>
    </w:p>
    <w:p w:rsidR="00CF61FB" w:rsidRPr="00CF61FB" w:rsidRDefault="00CF61FB" w:rsidP="00CF61FB">
      <w:pPr>
        <w:numPr>
          <w:ilvl w:val="0"/>
          <w:numId w:val="4"/>
        </w:numPr>
        <w:ind w:left="720"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 xml:space="preserve">Ability to read, write and speak </w:t>
      </w:r>
      <w:r>
        <w:rPr>
          <w:rFonts w:ascii="Verdana" w:hAnsi="Verdana" w:cs="Arial"/>
          <w:sz w:val="22"/>
          <w:szCs w:val="22"/>
        </w:rPr>
        <w:t>[language]</w:t>
      </w:r>
      <w:bookmarkStart w:id="0" w:name="_GoBack"/>
      <w:bookmarkEnd w:id="0"/>
    </w:p>
    <w:p w:rsidR="00CF61FB" w:rsidRPr="00CF61FB" w:rsidRDefault="00CF61FB" w:rsidP="00CF61FB">
      <w:pPr>
        <w:rPr>
          <w:rFonts w:ascii="Verdana" w:hAnsi="Verdana" w:cs="Arial"/>
          <w:b/>
          <w:sz w:val="22"/>
          <w:szCs w:val="22"/>
          <w:u w:val="single"/>
        </w:rPr>
      </w:pPr>
    </w:p>
    <w:p w:rsidR="00CF61FB" w:rsidRPr="00CF61FB" w:rsidRDefault="00CF61FB" w:rsidP="00CF61FB">
      <w:pPr>
        <w:rPr>
          <w:rFonts w:ascii="Verdana" w:hAnsi="Verdana" w:cs="Arial"/>
          <w:b/>
          <w:sz w:val="22"/>
          <w:szCs w:val="22"/>
          <w:u w:val="single"/>
        </w:rPr>
      </w:pPr>
      <w:r w:rsidRPr="00CF61FB">
        <w:rPr>
          <w:rFonts w:ascii="Verdana" w:hAnsi="Verdana" w:cs="Arial"/>
          <w:b/>
          <w:sz w:val="22"/>
          <w:szCs w:val="22"/>
          <w:u w:val="single"/>
        </w:rPr>
        <w:t>Work Environment</w:t>
      </w:r>
    </w:p>
    <w:p w:rsidR="00CF61FB" w:rsidRPr="00CF61FB" w:rsidRDefault="00CF61FB" w:rsidP="00CF61FB">
      <w:pPr>
        <w:ind w:left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 xml:space="preserve">Work is performed in an office environment </w:t>
      </w:r>
    </w:p>
    <w:p w:rsidR="00CF61FB" w:rsidRPr="00CF61FB" w:rsidRDefault="00CF61FB" w:rsidP="00CF61FB">
      <w:pPr>
        <w:rPr>
          <w:rFonts w:ascii="Verdana" w:hAnsi="Verdana" w:cs="Arial"/>
          <w:sz w:val="22"/>
          <w:szCs w:val="22"/>
        </w:rPr>
      </w:pPr>
    </w:p>
    <w:p w:rsidR="00CF61FB" w:rsidRPr="00CF61FB" w:rsidRDefault="00CF61FB" w:rsidP="00CF61FB">
      <w:pPr>
        <w:rPr>
          <w:rFonts w:ascii="Verdana" w:hAnsi="Verdana" w:cs="Arial"/>
          <w:b/>
          <w:sz w:val="22"/>
          <w:szCs w:val="22"/>
          <w:u w:val="single"/>
        </w:rPr>
      </w:pPr>
      <w:r w:rsidRPr="00CF61FB">
        <w:rPr>
          <w:rFonts w:ascii="Verdana" w:hAnsi="Verdana" w:cs="Arial"/>
          <w:b/>
          <w:sz w:val="22"/>
          <w:szCs w:val="22"/>
          <w:u w:val="single"/>
        </w:rPr>
        <w:t xml:space="preserve">Blood/Fluid Exposure Risk </w:t>
      </w:r>
    </w:p>
    <w:p w:rsidR="00CF61FB" w:rsidRPr="00CF61FB" w:rsidRDefault="00CF61FB" w:rsidP="00CF61FB">
      <w:pPr>
        <w:tabs>
          <w:tab w:val="left" w:pos="720"/>
        </w:tabs>
        <w:ind w:left="2070" w:hanging="207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F61FB">
        <w:rPr>
          <w:rFonts w:ascii="Verdana" w:hAnsi="Verdana" w:cs="Arial"/>
          <w:sz w:val="22"/>
          <w:szCs w:val="22"/>
        </w:rPr>
        <w:instrText xml:space="preserve"> FORMCHECKBOX </w:instrText>
      </w:r>
      <w:r w:rsidRPr="00CF61FB">
        <w:rPr>
          <w:rFonts w:ascii="Verdana" w:hAnsi="Verdana" w:cs="Arial"/>
          <w:sz w:val="22"/>
          <w:szCs w:val="22"/>
        </w:rPr>
      </w:r>
      <w:r w:rsidRPr="00CF61FB">
        <w:rPr>
          <w:rFonts w:ascii="Verdana" w:hAnsi="Verdana" w:cs="Arial"/>
          <w:sz w:val="22"/>
          <w:szCs w:val="22"/>
        </w:rPr>
        <w:fldChar w:fldCharType="end"/>
      </w:r>
      <w:bookmarkEnd w:id="1"/>
      <w:r w:rsidRPr="00CF61FB">
        <w:rPr>
          <w:rFonts w:ascii="Verdana" w:hAnsi="Verdana" w:cs="Arial"/>
          <w:sz w:val="22"/>
          <w:szCs w:val="22"/>
        </w:rPr>
        <w:tab/>
        <w:t>Category I:</w:t>
      </w:r>
      <w:r w:rsidRPr="00CF61FB">
        <w:rPr>
          <w:rFonts w:ascii="Verdana" w:hAnsi="Verdana" w:cs="Arial"/>
          <w:sz w:val="22"/>
          <w:szCs w:val="22"/>
        </w:rPr>
        <w:tab/>
        <w:t>Tasks routinely involve a potential for mucous membrane or skin contact exposure to blood, fluids or tissue.  Use of personal protective equipment (PPE), when appropriate, is required.</w:t>
      </w:r>
    </w:p>
    <w:p w:rsidR="00CF61FB" w:rsidRPr="00CF61FB" w:rsidRDefault="00CF61FB" w:rsidP="00CF61FB">
      <w:pPr>
        <w:tabs>
          <w:tab w:val="left" w:pos="720"/>
        </w:tabs>
        <w:ind w:left="2070" w:hanging="207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F61FB">
        <w:rPr>
          <w:rFonts w:ascii="Verdana" w:hAnsi="Verdana" w:cs="Arial"/>
          <w:sz w:val="22"/>
          <w:szCs w:val="22"/>
        </w:rPr>
        <w:instrText xml:space="preserve"> FORMCHECKBOX </w:instrText>
      </w:r>
      <w:r w:rsidRPr="00CF61FB">
        <w:rPr>
          <w:rFonts w:ascii="Verdana" w:hAnsi="Verdana" w:cs="Arial"/>
          <w:sz w:val="22"/>
          <w:szCs w:val="22"/>
        </w:rPr>
      </w:r>
      <w:r w:rsidRPr="00CF61FB">
        <w:rPr>
          <w:rFonts w:ascii="Verdana" w:hAnsi="Verdana" w:cs="Arial"/>
          <w:sz w:val="22"/>
          <w:szCs w:val="22"/>
        </w:rPr>
        <w:fldChar w:fldCharType="end"/>
      </w:r>
      <w:bookmarkEnd w:id="2"/>
      <w:r w:rsidRPr="00CF61FB">
        <w:rPr>
          <w:rFonts w:ascii="Verdana" w:hAnsi="Verdana" w:cs="Arial"/>
          <w:sz w:val="22"/>
          <w:szCs w:val="22"/>
        </w:rPr>
        <w:tab/>
        <w:t>Category II:</w:t>
      </w:r>
      <w:r w:rsidRPr="00CF61FB">
        <w:rPr>
          <w:rFonts w:ascii="Verdana" w:hAnsi="Verdana" w:cs="Arial"/>
          <w:sz w:val="22"/>
          <w:szCs w:val="22"/>
        </w:rPr>
        <w:tab/>
        <w:t>Usual Tasks do not involve exposure to blood, body fluid, or tissues but may require performing Unplanned Category 1 tasks.</w:t>
      </w:r>
    </w:p>
    <w:bookmarkStart w:id="3" w:name="Check3"/>
    <w:p w:rsidR="00CF61FB" w:rsidRPr="00CF61FB" w:rsidRDefault="00CF61FB" w:rsidP="00CF61FB">
      <w:pPr>
        <w:tabs>
          <w:tab w:val="left" w:pos="720"/>
        </w:tabs>
        <w:ind w:left="2070" w:hanging="207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Pr="00CF61FB">
        <w:rPr>
          <w:rFonts w:ascii="Verdana" w:hAnsi="Verdana" w:cs="Arial"/>
          <w:sz w:val="22"/>
          <w:szCs w:val="22"/>
        </w:rPr>
        <w:instrText xml:space="preserve"> FORMCHECKBOX </w:instrText>
      </w:r>
      <w:r w:rsidRPr="00CF61FB">
        <w:rPr>
          <w:rFonts w:ascii="Verdana" w:hAnsi="Verdana" w:cs="Arial"/>
          <w:sz w:val="22"/>
          <w:szCs w:val="22"/>
        </w:rPr>
      </w:r>
      <w:r w:rsidRPr="00CF61FB">
        <w:rPr>
          <w:rFonts w:ascii="Verdana" w:hAnsi="Verdana" w:cs="Arial"/>
          <w:sz w:val="22"/>
          <w:szCs w:val="22"/>
        </w:rPr>
        <w:fldChar w:fldCharType="end"/>
      </w:r>
      <w:bookmarkEnd w:id="3"/>
      <w:r w:rsidRPr="00CF61FB">
        <w:rPr>
          <w:rFonts w:ascii="Verdana" w:hAnsi="Verdana" w:cs="Arial"/>
          <w:sz w:val="22"/>
          <w:szCs w:val="22"/>
        </w:rPr>
        <w:tab/>
        <w:t>Category III:</w:t>
      </w:r>
      <w:r w:rsidRPr="00CF61FB">
        <w:rPr>
          <w:rFonts w:ascii="Verdana" w:hAnsi="Verdana" w:cs="Arial"/>
          <w:sz w:val="22"/>
          <w:szCs w:val="22"/>
        </w:rPr>
        <w:tab/>
        <w:t>Tasks involve no greater exposure to blood, body fluids or tissues than would be encountered by a visit.  Category 1 task are not a condition of employment.</w:t>
      </w:r>
    </w:p>
    <w:p w:rsidR="00CF61FB" w:rsidRPr="00CF61FB" w:rsidRDefault="00CF61FB" w:rsidP="00CF61FB">
      <w:pPr>
        <w:tabs>
          <w:tab w:val="left" w:pos="720"/>
        </w:tabs>
        <w:ind w:left="2070" w:hanging="2070"/>
        <w:rPr>
          <w:rFonts w:ascii="Verdana" w:hAnsi="Verdana" w:cs="Arial"/>
          <w:sz w:val="22"/>
          <w:szCs w:val="22"/>
        </w:rPr>
      </w:pPr>
    </w:p>
    <w:p w:rsidR="00CF61FB" w:rsidRPr="00CF61FB" w:rsidRDefault="00CF61FB" w:rsidP="00CF61FB">
      <w:pPr>
        <w:tabs>
          <w:tab w:val="right" w:pos="720"/>
        </w:tabs>
        <w:rPr>
          <w:rFonts w:ascii="Verdana" w:hAnsi="Verdana" w:cs="Arial"/>
          <w:b/>
          <w:bCs/>
          <w:sz w:val="22"/>
          <w:szCs w:val="22"/>
          <w:u w:val="single"/>
        </w:rPr>
      </w:pPr>
      <w:r w:rsidRPr="00CF61FB">
        <w:rPr>
          <w:rFonts w:ascii="Verdana" w:hAnsi="Verdana" w:cs="Arial"/>
          <w:b/>
          <w:bCs/>
          <w:sz w:val="22"/>
          <w:szCs w:val="22"/>
          <w:u w:val="single"/>
        </w:rPr>
        <w:t>Typical Physical Demands</w:t>
      </w:r>
    </w:p>
    <w:p w:rsidR="00CF61FB" w:rsidRPr="00CF61FB" w:rsidRDefault="00CF61FB" w:rsidP="00CF61FB">
      <w:pPr>
        <w:numPr>
          <w:ilvl w:val="0"/>
          <w:numId w:val="1"/>
        </w:numPr>
        <w:tabs>
          <w:tab w:val="clear" w:pos="720"/>
        </w:tabs>
        <w:ind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Sitting for long periods of time</w:t>
      </w:r>
    </w:p>
    <w:p w:rsidR="00CF61FB" w:rsidRPr="00CF61FB" w:rsidRDefault="00CF61FB" w:rsidP="00CF61FB">
      <w:pPr>
        <w:numPr>
          <w:ilvl w:val="0"/>
          <w:numId w:val="1"/>
        </w:numPr>
        <w:tabs>
          <w:tab w:val="clear" w:pos="720"/>
        </w:tabs>
        <w:ind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Occasional lifting up to 20 pounds</w:t>
      </w:r>
    </w:p>
    <w:p w:rsidR="00CF61FB" w:rsidRPr="00CF61FB" w:rsidRDefault="00CF61FB" w:rsidP="00CF61FB">
      <w:pPr>
        <w:numPr>
          <w:ilvl w:val="0"/>
          <w:numId w:val="1"/>
        </w:numPr>
        <w:tabs>
          <w:tab w:val="clear" w:pos="720"/>
        </w:tabs>
        <w:ind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Frequent bending, walking, reaching and kneeling</w:t>
      </w:r>
    </w:p>
    <w:p w:rsidR="00CF61FB" w:rsidRPr="00CF61FB" w:rsidRDefault="00CF61FB" w:rsidP="00CF61FB">
      <w:pPr>
        <w:numPr>
          <w:ilvl w:val="0"/>
          <w:numId w:val="1"/>
        </w:numPr>
        <w:tabs>
          <w:tab w:val="clear" w:pos="720"/>
        </w:tabs>
        <w:ind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Good eyesight and vision for close work/computer screens</w:t>
      </w:r>
    </w:p>
    <w:p w:rsidR="00CF61FB" w:rsidRPr="00CF61FB" w:rsidRDefault="00CF61FB" w:rsidP="00CF61FB">
      <w:pPr>
        <w:numPr>
          <w:ilvl w:val="0"/>
          <w:numId w:val="1"/>
        </w:numPr>
        <w:tabs>
          <w:tab w:val="clear" w:pos="720"/>
        </w:tabs>
        <w:ind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Ability to communicate in person and on the phone</w:t>
      </w:r>
    </w:p>
    <w:p w:rsidR="00CF61FB" w:rsidRPr="00CF61FB" w:rsidRDefault="00CF61FB" w:rsidP="00CF61FB">
      <w:pPr>
        <w:numPr>
          <w:ilvl w:val="0"/>
          <w:numId w:val="1"/>
        </w:numPr>
        <w:tabs>
          <w:tab w:val="clear" w:pos="720"/>
        </w:tabs>
        <w:ind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Frequent use of the keyboard requiring manual dexterity</w:t>
      </w:r>
    </w:p>
    <w:p w:rsidR="00CF61FB" w:rsidRPr="00CF61FB" w:rsidRDefault="00CF61FB" w:rsidP="00CF61FB">
      <w:pPr>
        <w:numPr>
          <w:ilvl w:val="0"/>
          <w:numId w:val="1"/>
        </w:numPr>
        <w:tabs>
          <w:tab w:val="clear" w:pos="720"/>
        </w:tabs>
        <w:ind w:hanging="720"/>
        <w:rPr>
          <w:rFonts w:ascii="Verdana" w:hAnsi="Verdana" w:cs="Arial"/>
          <w:sz w:val="22"/>
          <w:szCs w:val="22"/>
        </w:rPr>
      </w:pPr>
      <w:r w:rsidRPr="00CF61FB">
        <w:rPr>
          <w:rFonts w:ascii="Verdana" w:hAnsi="Verdana" w:cs="Arial"/>
          <w:sz w:val="22"/>
          <w:szCs w:val="22"/>
        </w:rPr>
        <w:t>Frequent writing requiring manual dexterity</w:t>
      </w:r>
    </w:p>
    <w:p w:rsidR="002549CB" w:rsidRDefault="002549CB"/>
    <w:sectPr w:rsidR="002549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FB" w:rsidRDefault="00CF61FB" w:rsidP="00CF61FB">
      <w:r>
        <w:separator/>
      </w:r>
    </w:p>
  </w:endnote>
  <w:endnote w:type="continuationSeparator" w:id="0">
    <w:p w:rsidR="00CF61FB" w:rsidRDefault="00CF61FB" w:rsidP="00CF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FB" w:rsidRDefault="00CF61FB" w:rsidP="00CF61FB">
      <w:r>
        <w:separator/>
      </w:r>
    </w:p>
  </w:footnote>
  <w:footnote w:type="continuationSeparator" w:id="0">
    <w:p w:rsidR="00CF61FB" w:rsidRDefault="00CF61FB" w:rsidP="00CF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FB" w:rsidRPr="00CF61FB" w:rsidRDefault="00CF61FB" w:rsidP="00CF61FB">
    <w:pPr>
      <w:pStyle w:val="Header"/>
      <w:jc w:val="right"/>
      <w:rPr>
        <w:rFonts w:ascii="Verdana" w:hAnsi="Verdana"/>
      </w:rPr>
    </w:pPr>
    <w:r w:rsidRPr="00CF61FB">
      <w:rPr>
        <w:rFonts w:ascii="Verdana" w:hAnsi="Verdana"/>
      </w:rPr>
      <w:t>Interpreter – Sample A 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19"/>
    <w:multiLevelType w:val="hybridMultilevel"/>
    <w:tmpl w:val="5A6AF926"/>
    <w:lvl w:ilvl="0" w:tplc="80525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9A0"/>
    <w:multiLevelType w:val="hybridMultilevel"/>
    <w:tmpl w:val="7780D240"/>
    <w:lvl w:ilvl="0" w:tplc="80525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9C2D6A"/>
    <w:multiLevelType w:val="hybridMultilevel"/>
    <w:tmpl w:val="0FA0CF52"/>
    <w:lvl w:ilvl="0" w:tplc="80525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4147"/>
    <w:multiLevelType w:val="hybridMultilevel"/>
    <w:tmpl w:val="9BACB8B6"/>
    <w:lvl w:ilvl="0" w:tplc="B0428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FB"/>
    <w:rsid w:val="002549CB"/>
    <w:rsid w:val="00C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1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6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6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1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6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6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Skovgaard</dc:creator>
  <cp:lastModifiedBy>Chelsea Skovgaard</cp:lastModifiedBy>
  <cp:revision>1</cp:revision>
  <dcterms:created xsi:type="dcterms:W3CDTF">2014-06-25T14:48:00Z</dcterms:created>
  <dcterms:modified xsi:type="dcterms:W3CDTF">2014-06-25T14:50:00Z</dcterms:modified>
</cp:coreProperties>
</file>